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  <w:r w:rsidR="00992F86">
        <w:t xml:space="preserve"> Yes because it captures things about a character you couldn’t see at first.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992F86">
        <w:t xml:space="preserve">  You can see all the movements of the characters, and the scene better.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992F86">
        <w:t xml:space="preserve"> You can capture angles of the characters better, and it gives you a better understanding what’s going on.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992F86">
        <w:t xml:space="preserve"> Mr. P  </w:t>
      </w:r>
    </w:p>
    <w:p w:rsidR="007F79AA" w:rsidRDefault="00EA63A4" w:rsidP="00EA63A4">
      <w:r>
        <w:t>Source 2=</w:t>
      </w:r>
      <w:r w:rsidR="00992F86">
        <w:t xml:space="preserve"> Autumn Brown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lastRenderedPageBreak/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92F86"/>
    <w:rsid w:val="009E1E12"/>
    <w:rsid w:val="00A85D71"/>
    <w:rsid w:val="00AE3BD0"/>
    <w:rsid w:val="00AE3CC5"/>
    <w:rsid w:val="00AF6129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1792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2012-10-03T15:16:00Z</dcterms:created>
  <dcterms:modified xsi:type="dcterms:W3CDTF">2012-10-03T15:16:00Z</dcterms:modified>
</cp:coreProperties>
</file>